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Source Serif 4" w:cs="Source Serif 4" w:eastAsia="Source Serif 4" w:hAnsi="Source Serif 4"/>
          <w:b/>
          <w:bCs/>
          <w:color w:val="22302A"/>
          <w:sz w:val="40"/>
          <w:szCs w:val="40"/>
        </w:rPr>
        <w:t xml:space="preserve">Eerste vergadering van eigenaars</w:t>
      </w:r>
    </w:p>
    <w:p>
      <w:pPr>
        <w:spacing w:after="280"/>
      </w:pPr>
      <w:r>
        <w:rPr>
          <w:rFonts w:ascii="Public Sans" w:cs="Public Sans" w:eastAsia="Public Sans" w:hAnsi="Public Sans"/>
          <w:color w:val="5A6660"/>
          <w:sz w:val="20"/>
          <w:szCs w:val="20"/>
        </w:rPr>
        <w:t xml:space="preserve">Presentielijst, agenda en besluiten — in één document, voor een kleine VvE</w:t>
      </w:r>
    </w:p>
    <w:p>
      <w:pPr>
        <w:tabs>
          <w:tab w:val="left" w:pos="1900"/>
          <w:tab w:val="left" w:pos="7600"/>
        </w:tabs>
        <w:spacing w:after="80"/>
      </w:pPr>
      <w:r>
        <w:rPr>
          <w:rFonts w:ascii="Public Sans" w:cs="Public Sans" w:eastAsia="Public Sans" w:hAnsi="Public Sans"/>
          <w:color w:val="5A6660"/>
          <w:sz w:val="21"/>
          <w:szCs w:val="21"/>
        </w:rPr>
        <w:t xml:space="preserve">VvE</w:t>
      </w:r>
      <w:r>
        <w:rPr>
          <w:rFonts w:ascii="Public Sans" w:cs="Public Sans" w:eastAsia="Public Sans" w:hAnsi="Public Sans"/>
          <w:sz w:val="21"/>
          <w:szCs w:val="21"/>
        </w:rPr>
        <w:t xml:space="preserve">	</w:t>
      </w:r>
      <w:r>
        <w:rPr>
          <w:rFonts w:ascii="Public Sans" w:cs="Public Sans" w:eastAsia="Public Sans" w:hAnsi="Public Sans"/>
          <w:sz w:val="21"/>
          <w:szCs w:val="21"/>
          <w:u w:val="dotted" w:color="CFC9BB"/>
        </w:rPr>
        <w:t xml:space="preserve">                                                            </w:t>
      </w:r>
      <w:r>
        <w:rPr>
          <w:rFonts w:ascii="Public Sans" w:cs="Public Sans" w:eastAsia="Public Sans" w:hAnsi="Public Sans"/>
          <w:color w:val="8B948E"/>
          <w:sz w:val="16"/>
          <w:szCs w:val="16"/>
        </w:rPr>
        <w:t xml:space="preserve">	naam volgens splitsingsakte</w:t>
      </w:r>
    </w:p>
    <w:p>
      <w:pPr>
        <w:tabs>
          <w:tab w:val="left" w:pos="1900"/>
          <w:tab w:val="left" w:pos="7600"/>
        </w:tabs>
        <w:spacing w:after="80"/>
      </w:pPr>
      <w:r>
        <w:rPr>
          <w:rFonts w:ascii="Public Sans" w:cs="Public Sans" w:eastAsia="Public Sans" w:hAnsi="Public Sans"/>
          <w:color w:val="5A6660"/>
          <w:sz w:val="21"/>
          <w:szCs w:val="21"/>
        </w:rPr>
        <w:t xml:space="preserve">Datum en tijd</w:t>
      </w:r>
      <w:r>
        <w:rPr>
          <w:rFonts w:ascii="Public Sans" w:cs="Public Sans" w:eastAsia="Public Sans" w:hAnsi="Public Sans"/>
          <w:sz w:val="21"/>
          <w:szCs w:val="21"/>
        </w:rPr>
        <w:t xml:space="preserve">	</w:t>
      </w:r>
      <w:r>
        <w:rPr>
          <w:rFonts w:ascii="Public Sans" w:cs="Public Sans" w:eastAsia="Public Sans" w:hAnsi="Public Sans"/>
          <w:sz w:val="21"/>
          <w:szCs w:val="21"/>
          <w:u w:val="dotted" w:color="CFC9BB"/>
        </w:rPr>
        <w:t xml:space="preserve">                                                            </w:t>
      </w:r>
    </w:p>
    <w:p>
      <w:pPr>
        <w:tabs>
          <w:tab w:val="left" w:pos="1900"/>
          <w:tab w:val="left" w:pos="7600"/>
        </w:tabs>
        <w:spacing w:after="80"/>
      </w:pPr>
      <w:r>
        <w:rPr>
          <w:rFonts w:ascii="Public Sans" w:cs="Public Sans" w:eastAsia="Public Sans" w:hAnsi="Public Sans"/>
          <w:color w:val="5A6660"/>
          <w:sz w:val="21"/>
          <w:szCs w:val="21"/>
        </w:rPr>
        <w:t xml:space="preserve">Locatie</w:t>
      </w:r>
      <w:r>
        <w:rPr>
          <w:rFonts w:ascii="Public Sans" w:cs="Public Sans" w:eastAsia="Public Sans" w:hAnsi="Public Sans"/>
          <w:sz w:val="21"/>
          <w:szCs w:val="21"/>
        </w:rPr>
        <w:t xml:space="preserve">	</w:t>
      </w:r>
      <w:r>
        <w:rPr>
          <w:rFonts w:ascii="Public Sans" w:cs="Public Sans" w:eastAsia="Public Sans" w:hAnsi="Public Sans"/>
          <w:sz w:val="21"/>
          <w:szCs w:val="21"/>
          <w:u w:val="dotted" w:color="CFC9BB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</w:p>
    <w:p>
      <w:pPr>
        <w:pBdr>
          <w:bottom w:val="single" w:color="E4E0D6" w:sz="4"/>
        </w:pBdr>
        <w:spacing w:after="140" w:before="200"/>
      </w:pPr>
      <w:r>
        <w:rPr>
          <w:rFonts w:ascii="Source Serif 4" w:cs="Source Serif 4" w:eastAsia="Source Serif 4" w:hAnsi="Source Serif 4"/>
          <w:b/>
          <w:bCs/>
          <w:color w:val="245C4C"/>
          <w:sz w:val="28"/>
          <w:szCs w:val="28"/>
        </w:rPr>
        <w:t xml:space="preserve">1.  </w:t>
      </w:r>
      <w:r>
        <w:rPr>
          <w:rFonts w:ascii="Source Serif 4" w:cs="Source Serif 4" w:eastAsia="Source Serif 4" w:hAnsi="Source Serif 4"/>
          <w:b/>
          <w:bCs/>
          <w:color w:val="22302A"/>
          <w:sz w:val="28"/>
          <w:szCs w:val="28"/>
        </w:rPr>
        <w:t xml:space="preserve">Presentielijst</w:t>
      </w:r>
    </w:p>
    <w:p>
      <w:pPr>
        <w:spacing w:after="160"/>
      </w:pPr>
      <w:r>
        <w:rPr>
          <w:rFonts w:ascii="Public Sans" w:cs="Public Sans" w:eastAsia="Public Sans" w:hAnsi="Public Sans"/>
          <w:color w:val="5A6660"/>
          <w:sz w:val="18"/>
          <w:szCs w:val="18"/>
        </w:rPr>
        <w:t xml:space="preserve">Iedere aanwezige eigenaar tekent; wie een volmacht gaf, wordt vermeld met de naam van de gevolmachtigde. De breukdelen staan in de splitsingsakte (“…uitmakende het x/y-de aandeel”).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2100"/>
        <w:gridCol w:w="2500"/>
        <w:gridCol w:w="1550"/>
        <w:gridCol w:w="1700"/>
        <w:gridCol w:w="1788"/>
      </w:tblGrid>
      <w:tr>
        <w:trPr>
          <w:tblHeader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CFC9BB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color w:val="8B948E"/>
                <w:sz w:val="14"/>
                <w:szCs w:val="14"/>
              </w:rPr>
              <w:t xml:space="preserve">NAAM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CFC9BB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color w:val="8B948E"/>
                <w:sz w:val="14"/>
                <w:szCs w:val="14"/>
              </w:rPr>
              <w:t xml:space="preserve">APPARTEMENTSINDEX / ADRES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CFC9BB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color w:val="8B948E"/>
                <w:sz w:val="14"/>
                <w:szCs w:val="14"/>
              </w:rPr>
              <w:t xml:space="preserve">BREUKDEEL (STEMMEN)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CFC9BB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color w:val="8B948E"/>
                <w:sz w:val="14"/>
                <w:szCs w:val="14"/>
              </w:rPr>
              <w:t xml:space="preserve">AANWEZIG / VOLMACHT AAN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CFC9BB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color w:val="8B948E"/>
                <w:sz w:val="14"/>
                <w:szCs w:val="14"/>
              </w:rPr>
              <w:t xml:space="preserve">HANDTEKENING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  <w:tr>
        <w:trPr>
          <w:trHeight w:val="700" w:hRule="atLeast"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  <w:tc>
          <w:tcPr>
            <w:tcW w:type="dxa" w:w="1788"/>
            <w:tcBorders>
              <w:top w:val="none" w:color="FFFFFF" w:sz="0"/>
              <w:left w:val="none" w:color="FFFFFF" w:sz="0"/>
              <w:bottom w:val="single" w:color="E4E0D6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Public Sans" w:cs="Public Sans" w:eastAsia="Public Sans" w:hAnsi="Public Sans"/>
                <w:sz w:val="21"/>
                <w:szCs w:val="21"/>
              </w:rPr>
              <w:t xml:space="preserve"> </w:t>
            </w:r>
          </w:p>
        </w:tc>
      </w:tr>
    </w:tbl>
    <w:p>
      <w:r>
        <w:br w:type="page"/>
      </w:r>
    </w:p>
    <w:p>
      <w:pPr>
        <w:pBdr>
          <w:bottom w:val="single" w:color="E4E0D6" w:sz="4"/>
        </w:pBdr>
        <w:spacing w:after="140" w:before="200"/>
      </w:pPr>
      <w:r>
        <w:rPr>
          <w:rFonts w:ascii="Source Serif 4" w:cs="Source Serif 4" w:eastAsia="Source Serif 4" w:hAnsi="Source Serif 4"/>
          <w:b/>
          <w:bCs/>
          <w:color w:val="245C4C"/>
          <w:sz w:val="28"/>
          <w:szCs w:val="28"/>
        </w:rPr>
        <w:t xml:space="preserve">2.  </w:t>
      </w:r>
      <w:r>
        <w:rPr>
          <w:rFonts w:ascii="Source Serif 4" w:cs="Source Serif 4" w:eastAsia="Source Serif 4" w:hAnsi="Source Serif 4"/>
          <w:b/>
          <w:bCs/>
          <w:color w:val="22302A"/>
          <w:sz w:val="28"/>
          <w:szCs w:val="28"/>
        </w:rPr>
        <w:t xml:space="preserve">Agenda</w:t>
      </w:r>
    </w:p>
    <w:p>
      <w:pPr>
        <w:spacing w:after="160"/>
      </w:pPr>
      <w:r>
        <w:rPr>
          <w:rFonts w:ascii="Public Sans" w:cs="Public Sans" w:eastAsia="Public Sans" w:hAnsi="Public Sans"/>
          <w:color w:val="5A6660"/>
          <w:sz w:val="18"/>
          <w:szCs w:val="18"/>
        </w:rPr>
        <w:t xml:space="preserve">Noteer per punt wat is besproken en besloten — zo zijn de aantekeningen meteen de notulen. Som de besluiten daarna op bij punt 3.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1.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Opening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vaststelling aanwezigheid en volmachten (presentielijst, pagina 1)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2.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Voorzitter van de vergadering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de voorzitter van de vergadering is niet per se de voorzitter van de VvE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3.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Vaststelling van de agenda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4.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Stand van zaken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welke stukken er zijn (akte, reglement-editie, verzekeringen) en welke ontbreken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5.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Benoeming bestuurder(s)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streef naar twee bevoegde personen. Voorbeeld voor de notulen:</w:t>
      </w:r>
      <w:r>
        <w:rPr>
          <w:rFonts w:ascii="Public Sans" w:cs="Public Sans" w:eastAsia="Public Sans" w:hAnsi="Public Sans"/>
          <w:i/>
          <w:iCs/>
          <w:color w:val="5A6660"/>
          <w:sz w:val="19"/>
          <w:szCs w:val="19"/>
        </w:rPr>
        <w:t xml:space="preserve"> “De verschillende eigenaren bespreken wie bestuurder wil en kan zijn. Alle leden zijn blij dat [naam] zich beschikbaar stelt als bestuurder en gaan hier graag mee akkoord.”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6.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KvK-inschrijving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de bestuurder schrijft de VvE en zichzelf in bij het Handelsregister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7.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Bankrekening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betaal- en spaarrekening op naam van de VvE, met twee gemachtigden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8.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Opstalverzekering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controleren of afsluiten op naam van de VvE (opstalverzekering en aansprakelijkheidsverzekering zijn verplicht)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9.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Begroting en maandbijdrage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eerste (desnoods voorlopige) begroting; bijdrage per eigenaar volgens de breukdelen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10.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Reservefonds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reserveren op de spaarrekening van de VvE; wettelijke ondergrens (MJOP of 0,5% van de herbouwwaarde) als richtpunt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11.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Kascommissie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kascommissieleden kiezen of eventueel uitbesteden aan bijvoorbeeld de Kaswacht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12.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Vergaderen</w:t>
      </w:r>
      <w:r>
        <w:rPr>
          <w:rFonts w:ascii="Public Sans" w:cs="Public Sans" w:eastAsia="Public Sans" w:hAnsi="Public Sans"/>
          <w:color w:val="5A6660"/>
          <w:sz w:val="19"/>
          <w:szCs w:val="19"/>
        </w:rPr>
        <w:t xml:space="preserve"> — het vergaderritme bespreken (binnen zes maanden na afloop van het boekjaar)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40" w:before="120"/>
      </w:pPr>
      <w:r>
        <w:rPr>
          <w:rFonts w:ascii="Source Serif 4" w:cs="Source Serif 4" w:eastAsia="Source Serif 4" w:hAnsi="Source Serif 4"/>
          <w:b/>
          <w:bCs/>
          <w:color w:val="245C4C"/>
          <w:sz w:val="21"/>
          <w:szCs w:val="21"/>
        </w:rPr>
        <w:t xml:space="preserve">13.  </w:t>
      </w: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Rondvraag en sluiting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r>
        <w:br w:type="page"/>
      </w:r>
    </w:p>
    <w:p>
      <w:pPr>
        <w:pBdr>
          <w:bottom w:val="single" w:color="E4E0D6" w:sz="4"/>
        </w:pBdr>
        <w:spacing w:after="140" w:before="200"/>
      </w:pPr>
      <w:r>
        <w:rPr>
          <w:rFonts w:ascii="Source Serif 4" w:cs="Source Serif 4" w:eastAsia="Source Serif 4" w:hAnsi="Source Serif 4"/>
          <w:b/>
          <w:bCs/>
          <w:color w:val="245C4C"/>
          <w:sz w:val="28"/>
          <w:szCs w:val="28"/>
        </w:rPr>
        <w:t xml:space="preserve">3.  </w:t>
      </w:r>
      <w:r>
        <w:rPr>
          <w:rFonts w:ascii="Source Serif 4" w:cs="Source Serif 4" w:eastAsia="Source Serif 4" w:hAnsi="Source Serif 4"/>
          <w:b/>
          <w:bCs/>
          <w:color w:val="22302A"/>
          <w:sz w:val="28"/>
          <w:szCs w:val="28"/>
        </w:rPr>
        <w:t xml:space="preserve">Besluiten</w:t>
      </w:r>
    </w:p>
    <w:p>
      <w:pPr>
        <w:spacing w:after="160"/>
      </w:pPr>
      <w:r>
        <w:rPr>
          <w:rFonts w:ascii="Public Sans" w:cs="Public Sans" w:eastAsia="Public Sans" w:hAnsi="Public Sans"/>
          <w:color w:val="5A6660"/>
          <w:sz w:val="18"/>
          <w:szCs w:val="18"/>
        </w:rPr>
        <w:t xml:space="preserve">Som hier de genomen besluiten op, geformuleerd als uitkomst — bijvoorbeeld: “De vergadering stemt in met de schildersbeurt.” Niet op elk agendapunt hoeft een besluit te volgen.</w:t>
      </w:r>
    </w:p>
    <w:p>
      <w:pPr>
        <w:spacing w:after="60" w:before="200"/>
      </w:pP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Besluitenlijst</w:t>
      </w:r>
      <w:r>
        <w:rPr>
          <w:rFonts w:ascii="Public Sans" w:cs="Public Sans" w:eastAsia="Public Sans" w:hAnsi="Public Sans"/>
          <w:color w:val="8B948E"/>
          <w:sz w:val="16"/>
          <w:szCs w:val="16"/>
        </w:rPr>
        <w:t xml:space="preserve">   voorbeeld: “De vergadering besluit dat [naam eigenaar] is benoemd als bestuurder.”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60" w:before="200"/>
      </w:pP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Actiepunten</w:t>
      </w:r>
      <w:r>
        <w:rPr>
          <w:rFonts w:ascii="Public Sans" w:cs="Public Sans" w:eastAsia="Public Sans" w:hAnsi="Public Sans"/>
          <w:color w:val="8B948E"/>
          <w:sz w:val="16"/>
          <w:szCs w:val="16"/>
        </w:rPr>
        <w:t xml:space="preserve">   wie doet wat, voor wanneer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pBdr>
          <w:bottom w:val="dotted" w:color="CFC9BB" w:sz="6"/>
        </w:pBdr>
        <w:spacing w:after="6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60" w:before="200"/>
      </w:pPr>
      <w:r>
        <w:rPr>
          <w:rFonts w:ascii="Public Sans" w:cs="Public Sans" w:eastAsia="Public Sans" w:hAnsi="Public Sans"/>
          <w:b/>
          <w:bCs/>
          <w:color w:val="22302A"/>
          <w:sz w:val="21"/>
          <w:szCs w:val="21"/>
        </w:rPr>
        <w:t xml:space="preserve">Vaststelling</w:t>
      </w:r>
    </w:p>
    <w:p>
      <w:pPr>
        <w:spacing w:after="160"/>
      </w:pPr>
      <w:r>
        <w:rPr>
          <w:rFonts w:ascii="Public Sans" w:cs="Public Sans" w:eastAsia="Public Sans" w:hAnsi="Public Sans"/>
          <w:color w:val="5A6660"/>
          <w:sz w:val="18"/>
          <w:szCs w:val="18"/>
        </w:rPr>
        <w:t xml:space="preserve">Deze notulen worden vastgesteld op de volgende vergadering van eigenaars.</w:t>
      </w:r>
    </w:p>
    <w:p>
      <w:pPr>
        <w:tabs>
          <w:tab w:val="left" w:pos="3200"/>
          <w:tab w:val="left" w:pos="6800"/>
        </w:tabs>
        <w:spacing w:after="400"/>
      </w:pPr>
      <w:r>
        <w:rPr>
          <w:rFonts w:ascii="Public Sans" w:cs="Public Sans" w:eastAsia="Public Sans" w:hAnsi="Public Sans"/>
          <w:color w:val="22302A"/>
          <w:sz w:val="21"/>
          <w:szCs w:val="21"/>
        </w:rPr>
        <w:t xml:space="preserve">Aldus vastgesteld te </w:t>
      </w:r>
      <w:r>
        <w:rPr>
          <w:rFonts w:ascii="Public Sans" w:cs="Public Sans" w:eastAsia="Public Sans" w:hAnsi="Public Sans"/>
          <w:sz w:val="21"/>
          <w:szCs w:val="21"/>
          <w:u w:val="dotted" w:color="CFC9BB"/>
        </w:rPr>
        <w:t xml:space="preserve">                              </w:t>
      </w:r>
      <w:r>
        <w:rPr>
          <w:rFonts w:ascii="Public Sans" w:cs="Public Sans" w:eastAsia="Public Sans" w:hAnsi="Public Sans"/>
          <w:color w:val="22302A"/>
          <w:sz w:val="21"/>
          <w:szCs w:val="21"/>
        </w:rPr>
        <w:t xml:space="preserve"> op </w:t>
      </w:r>
      <w:r>
        <w:rPr>
          <w:rFonts w:ascii="Public Sans" w:cs="Public Sans" w:eastAsia="Public Sans" w:hAnsi="Public Sans"/>
          <w:sz w:val="21"/>
          <w:szCs w:val="21"/>
          <w:u w:val="dotted" w:color="CFC9BB"/>
        </w:rPr>
        <w:t xml:space="preserve">                </w:t>
      </w:r>
      <w:r>
        <w:rPr>
          <w:rFonts w:ascii="Public Sans" w:cs="Public Sans" w:eastAsia="Public Sans" w:hAnsi="Public Sans"/>
          <w:color w:val="22302A"/>
          <w:sz w:val="21"/>
          <w:szCs w:val="21"/>
        </w:rPr>
        <w:t xml:space="preserve">.</w:t>
      </w:r>
    </w:p>
    <w:p>
      <w:pPr>
        <w:pBdr>
          <w:bottom w:val="single" w:color="CFC9BB" w:sz="6"/>
        </w:pBdr>
        <w:spacing w:after="40" w:before="500"/>
      </w:pPr>
      <w:r>
        <w:rPr>
          <w:rFonts w:ascii="Public Sans" w:cs="Public Sans" w:eastAsia="Public Sans" w:hAnsi="Public Sans"/>
          <w:sz w:val="24"/>
          <w:szCs w:val="24"/>
        </w:rPr>
        <w:t xml:space="preserve"> </w:t>
      </w:r>
    </w:p>
    <w:p>
      <w:pPr>
        <w:spacing w:after="300"/>
      </w:pPr>
      <w:r>
        <w:rPr>
          <w:rFonts w:ascii="Public Sans" w:cs="Public Sans" w:eastAsia="Public Sans" w:hAnsi="Public Sans"/>
          <w:color w:val="5A6660"/>
          <w:sz w:val="17"/>
          <w:szCs w:val="17"/>
        </w:rPr>
        <w:t xml:space="preserve">Voorzitter van de VvE — naam en handtekening</w:t>
      </w:r>
    </w:p>
    <w:p>
      <w:pPr>
        <w:spacing w:after="160"/>
      </w:pPr>
      <w:r>
        <w:rPr>
          <w:rFonts w:ascii="Public Sans" w:cs="Public Sans" w:eastAsia="Public Sans" w:hAnsi="Public Sans"/>
          <w:color w:val="5A6660"/>
          <w:sz w:val="18"/>
          <w:szCs w:val="18"/>
        </w:rPr>
        <w:t xml:space="preserve">Bewaar dit document in het VvE-dossier. Bij een toekomstige verkoop vragen koper en taxateur om de notulen van de laatste drie jaarvergaderingen — dit is daarvan de start.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0D6" w:sz="4"/>
      </w:pBdr>
      <w:tabs>
        <w:tab w:val="right" w:pos="9600"/>
      </w:tabs>
    </w:pPr>
    <w:r>
      <w:rPr>
        <w:rFonts w:ascii="Public Sans" w:cs="Public Sans" w:eastAsia="Public Sans" w:hAnsi="Public Sans"/>
        <w:b/>
        <w:bCs/>
        <w:color w:val="FF5F1F"/>
        <w:sz w:val="15"/>
        <w:szCs w:val="15"/>
      </w:rPr>
      <w:t xml:space="preserve">⁄ </w:t>
    </w:r>
    <w:r>
      <w:rPr>
        <w:rFonts w:ascii="Public Sans" w:cs="Public Sans" w:eastAsia="Public Sans" w:hAnsi="Public Sans"/>
        <w:color w:val="8B948E"/>
        <w:sz w:val="15"/>
        <w:szCs w:val="15"/>
      </w:rPr>
      <w:t xml:space="preserve">Template van Breukdeel · breukdeel.nl</w:t>
    </w:r>
    <w:r>
      <w:rPr>
        <w:rFonts w:ascii="Public Sans" w:cs="Public Sans" w:eastAsia="Public Sans" w:hAnsi="Public Sans"/>
        <w:color w:val="8B948E"/>
        <w:sz w:val="15"/>
        <w:szCs w:val="15"/>
      </w:rPr>
      <w:t xml:space="preserve">	Vrij te gebruiken, ook zonder Breukdeel. · versie juli 2026 · pagina </w:t>
    </w:r>
    <w:r>
      <w:rPr>
        <w:rFonts w:ascii="Public Sans" w:cs="Public Sans" w:eastAsia="Public Sans" w:hAnsi="Public Sans"/>
        <w:color w:val="8B948E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Public Sans" w:cs="Public Sans" w:eastAsia="Public Sans" w:hAnsi="Public Sans"/>
        <w:color w:val="8B948E"/>
        <w:sz w:val="15"/>
        <w:szCs w:val="15"/>
      </w:rPr>
      <w:t xml:space="preserve"> van </w:t>
    </w:r>
    <w:r>
      <w:rPr>
        <w:rFonts w:ascii="Public Sans" w:cs="Public Sans" w:eastAsia="Public Sans" w:hAnsi="Public Sans"/>
        <w:color w:val="8B948E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ublic Sans" w:cs="Public Sans" w:eastAsia="Public Sans" w:hAnsi="Public Sans"/>
        <w:color w:val="22302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Eerste vergadering van eigenaars — presentielijst, agenda en besluiten (template)</dc:title>
  <dc:creator>Breukdeel</dc:creator>
  <cp:lastModifiedBy>Un-named</cp:lastModifiedBy>
  <cp:revision>1</cp:revision>
  <dcterms:created xsi:type="dcterms:W3CDTF">2026-07-30T11:34:44.261Z</dcterms:created>
  <dcterms:modified xsi:type="dcterms:W3CDTF">2026-07-30T11:34:44.261Z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